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3031" w14:textId="77777777" w:rsidR="001B1541" w:rsidRDefault="001B1541"/>
    <w:p w14:paraId="6BB6A196" w14:textId="28F87A59" w:rsidR="00EA3E65" w:rsidRPr="00CE61C1" w:rsidRDefault="00EA3E65" w:rsidP="00EA3E65">
      <w:pPr>
        <w:jc w:val="center"/>
        <w:rPr>
          <w:b/>
          <w:bCs/>
          <w:sz w:val="32"/>
          <w:szCs w:val="32"/>
        </w:rPr>
      </w:pPr>
      <w:r w:rsidRPr="00CE61C1">
        <w:rPr>
          <w:b/>
          <w:bCs/>
          <w:sz w:val="32"/>
          <w:szCs w:val="32"/>
        </w:rPr>
        <w:t>Förslag gällande tävlande ekipage för Ryttarkamraterna Finspång</w:t>
      </w:r>
    </w:p>
    <w:p w14:paraId="799E86A1" w14:textId="77777777" w:rsidR="00EA3E65" w:rsidRDefault="00EA3E65" w:rsidP="00EA3E65">
      <w:pPr>
        <w:jc w:val="center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3E65" w14:paraId="60BC656A" w14:textId="77777777" w:rsidTr="00EA3E65">
        <w:tc>
          <w:tcPr>
            <w:tcW w:w="4531" w:type="dxa"/>
          </w:tcPr>
          <w:p w14:paraId="644A5E33" w14:textId="77777777" w:rsidR="00EA3E65" w:rsidRDefault="00EA3E65" w:rsidP="00EA3E65">
            <w:pPr>
              <w:jc w:val="center"/>
            </w:pPr>
          </w:p>
          <w:p w14:paraId="389F7ACA" w14:textId="316AABB7" w:rsidR="00EA3E65" w:rsidRPr="00CE61C1" w:rsidRDefault="00EA3E65" w:rsidP="00EA3E65">
            <w:pPr>
              <w:jc w:val="center"/>
              <w:rPr>
                <w:b/>
                <w:bCs/>
              </w:rPr>
            </w:pPr>
            <w:r w:rsidRPr="00CE61C1">
              <w:rPr>
                <w:b/>
                <w:bCs/>
              </w:rPr>
              <w:t>År</w:t>
            </w:r>
          </w:p>
          <w:p w14:paraId="3F89A0A4" w14:textId="73CD214B" w:rsidR="00EA3E65" w:rsidRDefault="00EA3E65" w:rsidP="00EA3E65">
            <w:pPr>
              <w:jc w:val="center"/>
            </w:pPr>
          </w:p>
        </w:tc>
        <w:tc>
          <w:tcPr>
            <w:tcW w:w="4531" w:type="dxa"/>
          </w:tcPr>
          <w:p w14:paraId="5D328283" w14:textId="77777777" w:rsidR="00EA3E65" w:rsidRDefault="00EA3E65" w:rsidP="00EA3E65">
            <w:pPr>
              <w:tabs>
                <w:tab w:val="left" w:pos="1610"/>
                <w:tab w:val="center" w:pos="2157"/>
              </w:tabs>
            </w:pPr>
            <w:r>
              <w:tab/>
            </w:r>
          </w:p>
          <w:p w14:paraId="19BEFC94" w14:textId="0927F6C4" w:rsidR="00EA3E65" w:rsidRPr="00CE61C1" w:rsidRDefault="00EA3E65" w:rsidP="00EA3E65">
            <w:pPr>
              <w:tabs>
                <w:tab w:val="left" w:pos="1610"/>
                <w:tab w:val="center" w:pos="2157"/>
              </w:tabs>
              <w:rPr>
                <w:b/>
                <w:bCs/>
              </w:rPr>
            </w:pPr>
            <w:r>
              <w:tab/>
            </w:r>
            <w:proofErr w:type="gramStart"/>
            <w:r w:rsidRPr="00CE61C1">
              <w:rPr>
                <w:b/>
                <w:bCs/>
              </w:rPr>
              <w:t>2026-2027</w:t>
            </w:r>
            <w:proofErr w:type="gramEnd"/>
          </w:p>
          <w:p w14:paraId="1DE4772B" w14:textId="06B9BA22" w:rsidR="00EA3E65" w:rsidRDefault="00EA3E65" w:rsidP="00EA3E65">
            <w:pPr>
              <w:jc w:val="center"/>
            </w:pPr>
          </w:p>
        </w:tc>
      </w:tr>
      <w:tr w:rsidR="00EA3E65" w14:paraId="2FB3E27C" w14:textId="77777777" w:rsidTr="00EA3E65">
        <w:tc>
          <w:tcPr>
            <w:tcW w:w="4531" w:type="dxa"/>
          </w:tcPr>
          <w:p w14:paraId="471858A5" w14:textId="77777777" w:rsidR="00EA3E65" w:rsidRDefault="00EA3E65" w:rsidP="00EA3E65">
            <w:pPr>
              <w:jc w:val="center"/>
            </w:pPr>
          </w:p>
          <w:p w14:paraId="7D651896" w14:textId="77777777" w:rsidR="00EA3E65" w:rsidRDefault="00EA3E65" w:rsidP="00EA3E65">
            <w:pPr>
              <w:jc w:val="center"/>
            </w:pPr>
            <w:r>
              <w:t>Syfte</w:t>
            </w:r>
          </w:p>
          <w:p w14:paraId="368B8793" w14:textId="140CB8C0" w:rsidR="00EA3E65" w:rsidRDefault="00EA3E65" w:rsidP="00EA3E65">
            <w:pPr>
              <w:jc w:val="center"/>
            </w:pPr>
          </w:p>
        </w:tc>
        <w:tc>
          <w:tcPr>
            <w:tcW w:w="4531" w:type="dxa"/>
          </w:tcPr>
          <w:p w14:paraId="38503EA8" w14:textId="77777777" w:rsidR="00EA3E65" w:rsidRDefault="00EA3E65" w:rsidP="00EA3E65">
            <w:pPr>
              <w:jc w:val="center"/>
            </w:pPr>
          </w:p>
          <w:p w14:paraId="5BC67240" w14:textId="77777777" w:rsidR="00EA3E65" w:rsidRDefault="00EA3E65" w:rsidP="00EA3E65">
            <w:pPr>
              <w:jc w:val="center"/>
            </w:pPr>
            <w:r>
              <w:t>Att engagera ryttare i våra egna arrangerade tävlingar. Dels för genomförandemöjligheten och dels för gemenskap och vi-känsla.</w:t>
            </w:r>
          </w:p>
          <w:p w14:paraId="21DCD3BE" w14:textId="7F234A74" w:rsidR="00EA3E65" w:rsidRDefault="00EA3E65" w:rsidP="00EA3E65">
            <w:pPr>
              <w:jc w:val="center"/>
            </w:pPr>
          </w:p>
        </w:tc>
      </w:tr>
      <w:tr w:rsidR="00EA3E65" w14:paraId="280B05A8" w14:textId="77777777" w:rsidTr="00EA3E65">
        <w:tc>
          <w:tcPr>
            <w:tcW w:w="4531" w:type="dxa"/>
          </w:tcPr>
          <w:p w14:paraId="0BC20FD8" w14:textId="77777777" w:rsidR="00EA3E65" w:rsidRDefault="00EA3E65" w:rsidP="00EA3E65">
            <w:pPr>
              <w:jc w:val="center"/>
            </w:pPr>
          </w:p>
          <w:p w14:paraId="6707E6BD" w14:textId="3634EE0D" w:rsidR="00EA3E65" w:rsidRDefault="00EA3E65" w:rsidP="00EA3E65">
            <w:pPr>
              <w:jc w:val="center"/>
            </w:pPr>
            <w:r>
              <w:t>Vilka som omfattas</w:t>
            </w:r>
          </w:p>
          <w:p w14:paraId="23048D4F" w14:textId="77777777" w:rsidR="00EA3E65" w:rsidRDefault="00EA3E65" w:rsidP="00EA3E65">
            <w:pPr>
              <w:jc w:val="center"/>
            </w:pPr>
          </w:p>
        </w:tc>
        <w:tc>
          <w:tcPr>
            <w:tcW w:w="4531" w:type="dxa"/>
          </w:tcPr>
          <w:p w14:paraId="56828652" w14:textId="77777777" w:rsidR="00EA3E65" w:rsidRDefault="00EA3E65" w:rsidP="00EA3E65">
            <w:pPr>
              <w:jc w:val="center"/>
            </w:pPr>
          </w:p>
          <w:p w14:paraId="00ADD683" w14:textId="7CD60C9F" w:rsidR="00EA3E65" w:rsidRDefault="00EA3E65" w:rsidP="00EA3E65">
            <w:pPr>
              <w:jc w:val="center"/>
            </w:pPr>
            <w:r>
              <w:t>Tävlande ekipage som löser licens för RKF.</w:t>
            </w:r>
          </w:p>
        </w:tc>
      </w:tr>
      <w:tr w:rsidR="00EA3E65" w14:paraId="7BAA0ABF" w14:textId="77777777" w:rsidTr="00EA3E65">
        <w:tc>
          <w:tcPr>
            <w:tcW w:w="4531" w:type="dxa"/>
          </w:tcPr>
          <w:p w14:paraId="6F1799BB" w14:textId="77777777" w:rsidR="00EA3E65" w:rsidRDefault="00EA3E65" w:rsidP="00EA3E65">
            <w:pPr>
              <w:jc w:val="center"/>
            </w:pPr>
          </w:p>
          <w:p w14:paraId="5BE9446E" w14:textId="70DD40CA" w:rsidR="00EA3E65" w:rsidRDefault="00EA3E65" w:rsidP="00EA3E65">
            <w:pPr>
              <w:jc w:val="center"/>
            </w:pPr>
            <w:r>
              <w:t>Vad RKF erbjuder</w:t>
            </w:r>
          </w:p>
          <w:p w14:paraId="49E4BBFF" w14:textId="77777777" w:rsidR="00EA3E65" w:rsidRDefault="00EA3E65" w:rsidP="00EA3E65">
            <w:pPr>
              <w:jc w:val="center"/>
            </w:pPr>
          </w:p>
        </w:tc>
        <w:tc>
          <w:tcPr>
            <w:tcW w:w="4531" w:type="dxa"/>
          </w:tcPr>
          <w:p w14:paraId="1D0D91DC" w14:textId="77777777" w:rsidR="00EA3E65" w:rsidRDefault="00EA3E65" w:rsidP="00EA3E65">
            <w:pPr>
              <w:jc w:val="center"/>
            </w:pPr>
          </w:p>
          <w:p w14:paraId="6BA7BB14" w14:textId="69A8E7B8" w:rsidR="00EA3E65" w:rsidRDefault="00EA3E65" w:rsidP="00EA3E65">
            <w:pPr>
              <w:jc w:val="center"/>
            </w:pPr>
            <w:r>
              <w:t>Halva priset på samtliga tävlings</w:t>
            </w:r>
            <w:r w:rsidR="00CE61C1">
              <w:t>s</w:t>
            </w:r>
            <w:r>
              <w:t>tarter under hemmatävlingar.</w:t>
            </w:r>
          </w:p>
          <w:p w14:paraId="2C5073F8" w14:textId="77777777" w:rsidR="00EA3E65" w:rsidRDefault="00EA3E65" w:rsidP="00EA3E65">
            <w:pPr>
              <w:jc w:val="center"/>
            </w:pPr>
          </w:p>
          <w:p w14:paraId="63584198" w14:textId="012FE278" w:rsidR="00EA3E65" w:rsidRDefault="00EA3E65" w:rsidP="00EA3E65">
            <w:pPr>
              <w:jc w:val="center"/>
            </w:pPr>
            <w:r>
              <w:t>Funktionärspoäng där varje arbetad funktionärstimme räknas samman och efter årets slut summeras för att kunna användas kommande år</w:t>
            </w:r>
            <w:r w:rsidR="00CE61C1">
              <w:t>.</w:t>
            </w:r>
            <w:r>
              <w:t xml:space="preserve"> </w:t>
            </w:r>
            <w:r w:rsidR="00CE61C1">
              <w:t xml:space="preserve">Exempelvis </w:t>
            </w:r>
            <w:r>
              <w:t>till ridhusavgift, tävlingslicens</w:t>
            </w:r>
            <w:r w:rsidR="00CE61C1">
              <w:t xml:space="preserve"> eller</w:t>
            </w:r>
            <w:r>
              <w:t xml:space="preserve"> betalning för aktivitet</w:t>
            </w:r>
            <w:r w:rsidR="00CE61C1">
              <w:t>,</w:t>
            </w:r>
            <w:r>
              <w:t xml:space="preserve"> beroende på antalet intjänade poäng.</w:t>
            </w:r>
          </w:p>
          <w:p w14:paraId="670D134B" w14:textId="2513790F" w:rsidR="00EA3E65" w:rsidRDefault="00EA3E65" w:rsidP="00EA3E65">
            <w:pPr>
              <w:jc w:val="center"/>
            </w:pPr>
          </w:p>
        </w:tc>
      </w:tr>
      <w:tr w:rsidR="00EA3E65" w14:paraId="3086342B" w14:textId="77777777" w:rsidTr="00EA3E65">
        <w:tc>
          <w:tcPr>
            <w:tcW w:w="4531" w:type="dxa"/>
          </w:tcPr>
          <w:p w14:paraId="6E215AC2" w14:textId="77777777" w:rsidR="00EA3E65" w:rsidRDefault="00EA3E65" w:rsidP="00EA3E65">
            <w:pPr>
              <w:jc w:val="center"/>
            </w:pPr>
          </w:p>
          <w:p w14:paraId="72F43907" w14:textId="01FE147C" w:rsidR="00EA3E65" w:rsidRDefault="00EA3E65" w:rsidP="00EA3E65">
            <w:pPr>
              <w:jc w:val="center"/>
            </w:pPr>
            <w:r>
              <w:t>Vad som förväntas av varje ryttare</w:t>
            </w:r>
          </w:p>
          <w:p w14:paraId="456B2DCF" w14:textId="77777777" w:rsidR="00EA3E65" w:rsidRDefault="00EA3E65" w:rsidP="00EA3E65">
            <w:pPr>
              <w:jc w:val="center"/>
            </w:pPr>
          </w:p>
        </w:tc>
        <w:tc>
          <w:tcPr>
            <w:tcW w:w="4531" w:type="dxa"/>
          </w:tcPr>
          <w:p w14:paraId="2A5EAEA4" w14:textId="77777777" w:rsidR="00EA3E65" w:rsidRDefault="00EA3E65" w:rsidP="00EA3E65">
            <w:pPr>
              <w:jc w:val="center"/>
            </w:pPr>
          </w:p>
          <w:p w14:paraId="026F78F1" w14:textId="77777777" w:rsidR="00EA3E65" w:rsidRDefault="00EA3E65" w:rsidP="00EA3E65">
            <w:pPr>
              <w:jc w:val="center"/>
            </w:pPr>
            <w:r>
              <w:t xml:space="preserve">Att genom olika bidrag </w:t>
            </w:r>
            <w:r w:rsidR="00CE61C1">
              <w:t xml:space="preserve">hjälpa till att kunna genomföra våra tävlingar, såväl ”riktiga” tävlingar så som </w:t>
            </w:r>
            <w:proofErr w:type="spellStart"/>
            <w:r w:rsidR="00CE61C1">
              <w:t>pay</w:t>
            </w:r>
            <w:proofErr w:type="spellEnd"/>
            <w:r w:rsidR="00CE61C1">
              <w:t xml:space="preserve"> &amp; </w:t>
            </w:r>
            <w:proofErr w:type="spellStart"/>
            <w:r w:rsidR="00CE61C1">
              <w:t>ride</w:t>
            </w:r>
            <w:proofErr w:type="spellEnd"/>
            <w:r w:rsidR="00CE61C1">
              <w:t>/</w:t>
            </w:r>
            <w:proofErr w:type="spellStart"/>
            <w:r w:rsidR="00CE61C1">
              <w:t>jump</w:t>
            </w:r>
            <w:proofErr w:type="spellEnd"/>
            <w:r w:rsidR="00CE61C1">
              <w:t>/</w:t>
            </w:r>
            <w:proofErr w:type="spellStart"/>
            <w:r w:rsidR="00CE61C1">
              <w:t>we</w:t>
            </w:r>
            <w:proofErr w:type="spellEnd"/>
            <w:r w:rsidR="00CE61C1">
              <w:t>.</w:t>
            </w:r>
          </w:p>
          <w:p w14:paraId="3BC931BF" w14:textId="575B95BF" w:rsidR="00CE61C1" w:rsidRDefault="00CE61C1" w:rsidP="00CE61C1"/>
        </w:tc>
      </w:tr>
      <w:tr w:rsidR="00EA3E65" w14:paraId="2EA069DE" w14:textId="77777777" w:rsidTr="00EA3E65">
        <w:tc>
          <w:tcPr>
            <w:tcW w:w="4531" w:type="dxa"/>
          </w:tcPr>
          <w:p w14:paraId="45D5F239" w14:textId="77777777" w:rsidR="00EA3E65" w:rsidRDefault="00EA3E65" w:rsidP="00EA3E65">
            <w:pPr>
              <w:jc w:val="center"/>
            </w:pPr>
          </w:p>
          <w:p w14:paraId="277F22DB" w14:textId="77777777" w:rsidR="00CE61C1" w:rsidRDefault="00CE61C1" w:rsidP="00EA3E65">
            <w:pPr>
              <w:jc w:val="center"/>
            </w:pPr>
            <w:r>
              <w:t>Exempel på bidrag</w:t>
            </w:r>
          </w:p>
          <w:p w14:paraId="278C2FE9" w14:textId="22379191" w:rsidR="00CE61C1" w:rsidRDefault="00CE61C1" w:rsidP="00EA3E65">
            <w:pPr>
              <w:jc w:val="center"/>
            </w:pPr>
          </w:p>
        </w:tc>
        <w:tc>
          <w:tcPr>
            <w:tcW w:w="4531" w:type="dxa"/>
          </w:tcPr>
          <w:p w14:paraId="7D6E7DD4" w14:textId="77777777" w:rsidR="00EA3E65" w:rsidRDefault="00EA3E65" w:rsidP="00EA3E65">
            <w:pPr>
              <w:jc w:val="center"/>
            </w:pPr>
          </w:p>
          <w:p w14:paraId="1F8E3B4E" w14:textId="27EDACE2" w:rsidR="00CE61C1" w:rsidRDefault="00CE61C1" w:rsidP="00EA3E65">
            <w:pPr>
              <w:jc w:val="center"/>
            </w:pPr>
            <w:r>
              <w:t>Funktionär på plats i samband med tävlingen, funktionär innan/efter tävling för iordningställande eller bortplockning, bakning.</w:t>
            </w:r>
          </w:p>
          <w:p w14:paraId="4816D2C3" w14:textId="324B2B37" w:rsidR="00CE61C1" w:rsidRDefault="00CE61C1" w:rsidP="00EA3E65">
            <w:pPr>
              <w:jc w:val="center"/>
            </w:pPr>
          </w:p>
        </w:tc>
      </w:tr>
      <w:tr w:rsidR="00EA3E65" w14:paraId="57981EAF" w14:textId="77777777" w:rsidTr="00EA3E65">
        <w:tc>
          <w:tcPr>
            <w:tcW w:w="4531" w:type="dxa"/>
          </w:tcPr>
          <w:p w14:paraId="629B7D34" w14:textId="77777777" w:rsidR="00EA3E65" w:rsidRDefault="00EA3E65" w:rsidP="00EA3E65">
            <w:pPr>
              <w:jc w:val="center"/>
            </w:pPr>
          </w:p>
          <w:p w14:paraId="7712E063" w14:textId="77777777" w:rsidR="00CE61C1" w:rsidRDefault="00CE61C1" w:rsidP="00EA3E65">
            <w:pPr>
              <w:jc w:val="center"/>
            </w:pPr>
            <w:r>
              <w:t>Omfattning</w:t>
            </w:r>
          </w:p>
          <w:p w14:paraId="5B0A3A1F" w14:textId="3C77B74D" w:rsidR="00CE61C1" w:rsidRDefault="00CE61C1" w:rsidP="00EA3E65">
            <w:pPr>
              <w:jc w:val="center"/>
            </w:pPr>
          </w:p>
        </w:tc>
        <w:tc>
          <w:tcPr>
            <w:tcW w:w="4531" w:type="dxa"/>
          </w:tcPr>
          <w:p w14:paraId="20FDFA33" w14:textId="77777777" w:rsidR="00EA3E65" w:rsidRDefault="00EA3E65" w:rsidP="00EA3E65">
            <w:pPr>
              <w:jc w:val="center"/>
            </w:pPr>
          </w:p>
          <w:p w14:paraId="32649440" w14:textId="69EF25B8" w:rsidR="00CE61C1" w:rsidRDefault="00CE61C1" w:rsidP="00EA3E65">
            <w:pPr>
              <w:jc w:val="center"/>
            </w:pPr>
            <w:r>
              <w:t>Tio timmar per år som minimum.</w:t>
            </w:r>
          </w:p>
        </w:tc>
      </w:tr>
      <w:tr w:rsidR="00EA3E65" w14:paraId="7173906C" w14:textId="77777777" w:rsidTr="00EA3E65">
        <w:tc>
          <w:tcPr>
            <w:tcW w:w="4531" w:type="dxa"/>
          </w:tcPr>
          <w:p w14:paraId="7EF02942" w14:textId="77777777" w:rsidR="00EA3E65" w:rsidRDefault="00EA3E65" w:rsidP="00EA3E65">
            <w:pPr>
              <w:jc w:val="center"/>
            </w:pPr>
          </w:p>
          <w:p w14:paraId="660692FE" w14:textId="0436FE3A" w:rsidR="00CE61C1" w:rsidRDefault="00CE61C1" w:rsidP="00EA3E65">
            <w:pPr>
              <w:jc w:val="center"/>
            </w:pPr>
            <w:r>
              <w:t>Dokumentation/uppföljning</w:t>
            </w:r>
          </w:p>
          <w:p w14:paraId="01DE0BB3" w14:textId="77777777" w:rsidR="00CE61C1" w:rsidRDefault="00CE61C1" w:rsidP="00EA3E65">
            <w:pPr>
              <w:jc w:val="center"/>
            </w:pPr>
          </w:p>
        </w:tc>
        <w:tc>
          <w:tcPr>
            <w:tcW w:w="4531" w:type="dxa"/>
          </w:tcPr>
          <w:p w14:paraId="67372C07" w14:textId="77777777" w:rsidR="00EA3E65" w:rsidRDefault="00EA3E65" w:rsidP="00EA3E65">
            <w:pPr>
              <w:jc w:val="center"/>
            </w:pPr>
          </w:p>
          <w:p w14:paraId="0CF4985E" w14:textId="77777777" w:rsidR="00CE61C1" w:rsidRDefault="00CE61C1" w:rsidP="00CE61C1">
            <w:pPr>
              <w:jc w:val="center"/>
            </w:pPr>
            <w:r>
              <w:lastRenderedPageBreak/>
              <w:t>Sker i vår funktionärspärm där antal timmar registreras och skrivs under.</w:t>
            </w:r>
          </w:p>
          <w:p w14:paraId="3E7389A0" w14:textId="4CC3999D" w:rsidR="00CE61C1" w:rsidRDefault="00CE61C1" w:rsidP="00CE61C1">
            <w:pPr>
              <w:jc w:val="center"/>
            </w:pPr>
          </w:p>
        </w:tc>
      </w:tr>
    </w:tbl>
    <w:p w14:paraId="77ACF1F1" w14:textId="77777777" w:rsidR="00EA3E65" w:rsidRDefault="00EA3E65" w:rsidP="00CE61C1"/>
    <w:p w14:paraId="20CC8E0B" w14:textId="77777777" w:rsidR="00615CD9" w:rsidRDefault="00615CD9" w:rsidP="00CE61C1"/>
    <w:p w14:paraId="4B0AA374" w14:textId="627E7CA4" w:rsidR="00615CD9" w:rsidRPr="00615CD9" w:rsidRDefault="00615CD9" w:rsidP="00CE61C1">
      <w:pPr>
        <w:rPr>
          <w:i/>
          <w:iCs/>
        </w:rPr>
      </w:pPr>
      <w:r>
        <w:rPr>
          <w:i/>
          <w:iCs/>
        </w:rPr>
        <w:t>Styrelsens uttalande:  Styrelsen avslå</w:t>
      </w:r>
      <w:r w:rsidR="00F5108C">
        <w:rPr>
          <w:i/>
          <w:iCs/>
        </w:rPr>
        <w:t>r</w:t>
      </w:r>
      <w:r>
        <w:rPr>
          <w:i/>
          <w:iCs/>
        </w:rPr>
        <w:t xml:space="preserve"> </w:t>
      </w:r>
      <w:r w:rsidR="0094483D">
        <w:rPr>
          <w:i/>
          <w:iCs/>
        </w:rPr>
        <w:t xml:space="preserve">motionen </w:t>
      </w:r>
      <w:r w:rsidR="009361CE">
        <w:rPr>
          <w:i/>
          <w:iCs/>
        </w:rPr>
        <w:t xml:space="preserve">om </w:t>
      </w:r>
      <w:r w:rsidR="0094483D">
        <w:rPr>
          <w:i/>
          <w:iCs/>
        </w:rPr>
        <w:t>kravet om minst 10 timmars funktionärsarbete</w:t>
      </w:r>
      <w:r w:rsidR="00865064">
        <w:rPr>
          <w:i/>
          <w:iCs/>
        </w:rPr>
        <w:t xml:space="preserve"> </w:t>
      </w:r>
      <w:r w:rsidR="0095511A">
        <w:rPr>
          <w:i/>
          <w:iCs/>
        </w:rPr>
        <w:t>(resten är samma regler som finns idag)</w:t>
      </w:r>
      <w:r w:rsidR="0094483D">
        <w:rPr>
          <w:i/>
          <w:iCs/>
        </w:rPr>
        <w:t xml:space="preserve">. </w:t>
      </w:r>
      <w:r w:rsidR="009361CE">
        <w:rPr>
          <w:i/>
          <w:iCs/>
        </w:rPr>
        <w:t xml:space="preserve"> Kravet att </w:t>
      </w:r>
      <w:r w:rsidR="00A5569B">
        <w:rPr>
          <w:i/>
          <w:iCs/>
        </w:rPr>
        <w:t xml:space="preserve">hjälpa till ideellt finns redan idag och </w:t>
      </w:r>
      <w:r w:rsidR="00E6788E">
        <w:rPr>
          <w:i/>
          <w:iCs/>
        </w:rPr>
        <w:t>om det inte fungerar behöver det tas upp</w:t>
      </w:r>
      <w:r w:rsidR="0033139F">
        <w:rPr>
          <w:i/>
          <w:iCs/>
        </w:rPr>
        <w:t xml:space="preserve"> med respektive perso</w:t>
      </w:r>
      <w:r w:rsidR="0095511A">
        <w:rPr>
          <w:i/>
          <w:iCs/>
        </w:rPr>
        <w:t>n</w:t>
      </w:r>
      <w:r w:rsidR="008426AD">
        <w:rPr>
          <w:i/>
          <w:iCs/>
        </w:rPr>
        <w:t xml:space="preserve">. </w:t>
      </w:r>
    </w:p>
    <w:sectPr w:rsidR="00615CD9" w:rsidRPr="00615C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79B3" w14:textId="77777777" w:rsidR="004E260F" w:rsidRDefault="004E260F" w:rsidP="00EA3E65">
      <w:pPr>
        <w:spacing w:after="0" w:line="240" w:lineRule="auto"/>
      </w:pPr>
      <w:r>
        <w:separator/>
      </w:r>
    </w:p>
  </w:endnote>
  <w:endnote w:type="continuationSeparator" w:id="0">
    <w:p w14:paraId="18967984" w14:textId="77777777" w:rsidR="004E260F" w:rsidRDefault="004E260F" w:rsidP="00E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5339" w14:textId="77777777" w:rsidR="004E260F" w:rsidRDefault="004E260F" w:rsidP="00EA3E65">
      <w:pPr>
        <w:spacing w:after="0" w:line="240" w:lineRule="auto"/>
      </w:pPr>
      <w:r>
        <w:separator/>
      </w:r>
    </w:p>
  </w:footnote>
  <w:footnote w:type="continuationSeparator" w:id="0">
    <w:p w14:paraId="51FC1BC5" w14:textId="77777777" w:rsidR="004E260F" w:rsidRDefault="004E260F" w:rsidP="00E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07F3" w14:textId="423F9A85" w:rsidR="00EA3E65" w:rsidRDefault="00EA3E65" w:rsidP="00EA3E65">
    <w:pPr>
      <w:pStyle w:val="Sidhuvud"/>
    </w:pPr>
    <w:r w:rsidRPr="00EA3E65">
      <w:rPr>
        <w:noProof/>
      </w:rPr>
      <w:drawing>
        <wp:inline distT="0" distB="0" distL="0" distR="0" wp14:anchorId="6C4A1695" wp14:editId="6FE28BC9">
          <wp:extent cx="1447800" cy="14478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>2026-01-12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65"/>
    <w:rsid w:val="001B1541"/>
    <w:rsid w:val="002A2579"/>
    <w:rsid w:val="0033139F"/>
    <w:rsid w:val="0033731D"/>
    <w:rsid w:val="00381A77"/>
    <w:rsid w:val="00420997"/>
    <w:rsid w:val="004344EC"/>
    <w:rsid w:val="004E260F"/>
    <w:rsid w:val="00615CD9"/>
    <w:rsid w:val="008426AD"/>
    <w:rsid w:val="00865064"/>
    <w:rsid w:val="009361CE"/>
    <w:rsid w:val="0094483D"/>
    <w:rsid w:val="0095511A"/>
    <w:rsid w:val="009E28AB"/>
    <w:rsid w:val="00A5569B"/>
    <w:rsid w:val="00C94BD8"/>
    <w:rsid w:val="00CC288E"/>
    <w:rsid w:val="00CE61C1"/>
    <w:rsid w:val="00DB58F2"/>
    <w:rsid w:val="00E6788E"/>
    <w:rsid w:val="00EA3E65"/>
    <w:rsid w:val="00F45AF7"/>
    <w:rsid w:val="00F5108C"/>
    <w:rsid w:val="00FA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0E21"/>
  <w15:chartTrackingRefBased/>
  <w15:docId w15:val="{9DA74C5A-7AC3-476F-8E1B-4112FEAF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3E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3E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3E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3E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3E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3E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3E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3E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3E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3E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3E6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3E65"/>
  </w:style>
  <w:style w:type="paragraph" w:styleId="Sidfot">
    <w:name w:val="footer"/>
    <w:basedOn w:val="Normal"/>
    <w:link w:val="SidfotChar"/>
    <w:uiPriority w:val="99"/>
    <w:unhideWhenUsed/>
    <w:rsid w:val="00E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3E65"/>
  </w:style>
  <w:style w:type="table" w:styleId="Tabellrutnt">
    <w:name w:val="Table Grid"/>
    <w:basedOn w:val="Normaltabell"/>
    <w:uiPriority w:val="39"/>
    <w:rsid w:val="00EA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1166</Characters>
  <Application>Microsoft Office Word</Application>
  <DocSecurity>0</DocSecurity>
  <Lines>89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Karlsson</dc:creator>
  <cp:keywords/>
  <dc:description/>
  <cp:lastModifiedBy>Emma Moschner</cp:lastModifiedBy>
  <cp:revision>17</cp:revision>
  <dcterms:created xsi:type="dcterms:W3CDTF">2026-01-12T10:05:00Z</dcterms:created>
  <dcterms:modified xsi:type="dcterms:W3CDTF">2026-02-14T14:47:00Z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